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2436" w14:textId="77777777" w:rsidR="00CB1B76" w:rsidRDefault="00CB1B76" w:rsidP="00CB1B76">
      <w:pPr>
        <w:autoSpaceDE w:val="0"/>
        <w:rPr>
          <w:b/>
          <w:bCs/>
        </w:rPr>
      </w:pPr>
    </w:p>
    <w:p w14:paraId="05902480" w14:textId="56F186C1" w:rsidR="00CB1B76" w:rsidRDefault="00CB1B76" w:rsidP="003129D9">
      <w:pPr>
        <w:autoSpaceDE w:val="0"/>
        <w:jc w:val="center"/>
        <w:rPr>
          <w:b/>
          <w:bCs/>
        </w:rPr>
      </w:pPr>
      <w:r>
        <w:rPr>
          <w:b/>
          <w:bCs/>
        </w:rPr>
        <w:t>ORDINANCE AUTHORIZING THE SAFETY/SERVICE</w:t>
      </w:r>
      <w:r w:rsidR="003129D9">
        <w:rPr>
          <w:b/>
          <w:bCs/>
        </w:rPr>
        <w:t xml:space="preserve"> </w:t>
      </w:r>
      <w:r>
        <w:rPr>
          <w:b/>
          <w:bCs/>
        </w:rPr>
        <w:t>DIRECTOR TO ADVERTISE FOR BIDS FOR CONSTRUCTION AND APPL</w:t>
      </w:r>
      <w:r w:rsidR="003129D9">
        <w:rPr>
          <w:b/>
          <w:bCs/>
        </w:rPr>
        <w:t xml:space="preserve">Y </w:t>
      </w:r>
      <w:r>
        <w:rPr>
          <w:b/>
          <w:bCs/>
        </w:rPr>
        <w:t>FOR AND</w:t>
      </w:r>
      <w:r w:rsidR="003129D9">
        <w:rPr>
          <w:b/>
          <w:bCs/>
        </w:rPr>
        <w:t xml:space="preserve"> </w:t>
      </w:r>
      <w:r>
        <w:rPr>
          <w:b/>
          <w:bCs/>
        </w:rPr>
        <w:t>ACCEPT</w:t>
      </w:r>
      <w:r w:rsidR="003129D9">
        <w:rPr>
          <w:b/>
          <w:bCs/>
        </w:rPr>
        <w:t xml:space="preserve"> </w:t>
      </w:r>
      <w:r>
        <w:rPr>
          <w:b/>
          <w:bCs/>
        </w:rPr>
        <w:t>FAA FUNDS, AT THE MARION MUNICIPAL AIRPORT</w:t>
      </w:r>
    </w:p>
    <w:p w14:paraId="05D4E80B" w14:textId="2E90E4F0" w:rsidR="00CB1B76" w:rsidRDefault="00CB1B76" w:rsidP="003129D9">
      <w:pPr>
        <w:autoSpaceDE w:val="0"/>
        <w:jc w:val="center"/>
        <w:rPr>
          <w:b/>
          <w:bCs/>
        </w:rPr>
      </w:pPr>
      <w:r>
        <w:rPr>
          <w:b/>
          <w:bCs/>
        </w:rPr>
        <w:t>AND DECLARING AN EMERGENCY.</w:t>
      </w:r>
    </w:p>
    <w:p w14:paraId="53D6A18C" w14:textId="77777777" w:rsidR="00CB1B76" w:rsidRDefault="00CB1B76" w:rsidP="00CB1B76">
      <w:pPr>
        <w:autoSpaceDE w:val="0"/>
        <w:rPr>
          <w:b/>
          <w:bCs/>
        </w:rPr>
      </w:pPr>
    </w:p>
    <w:p w14:paraId="6C00507F" w14:textId="7D6181E4" w:rsidR="00CB1B76" w:rsidRDefault="00CB1B76" w:rsidP="00CB1B76">
      <w:pPr>
        <w:autoSpaceDE w:val="0"/>
      </w:pPr>
      <w:r>
        <w:rPr>
          <w:b/>
          <w:bCs/>
        </w:rPr>
        <w:tab/>
        <w:t>WHEREAS,</w:t>
      </w:r>
      <w:r>
        <w:t xml:space="preserve"> The City of Marion may be eligible for up to $</w:t>
      </w:r>
      <w:r>
        <w:t>150,00</w:t>
      </w:r>
      <w:r>
        <w:t>.00 FAA Grant and would become known as Project 2</w:t>
      </w:r>
      <w:r w:rsidR="00727125">
        <w:t>7 and Project 28</w:t>
      </w:r>
      <w:r>
        <w:t>, toward a total project estimate of $</w:t>
      </w:r>
      <w:r>
        <w:t>150,00</w:t>
      </w:r>
      <w:r>
        <w:t>.00</w:t>
      </w:r>
    </w:p>
    <w:p w14:paraId="631D13C4" w14:textId="77777777" w:rsidR="00CB1B76" w:rsidRDefault="00CB1B76" w:rsidP="00CB1B76">
      <w:pPr>
        <w:autoSpaceDE w:val="0"/>
      </w:pPr>
    </w:p>
    <w:p w14:paraId="6D8C3B50" w14:textId="55007330" w:rsidR="00CB1B76" w:rsidRDefault="00CB1B76" w:rsidP="00CB1B76">
      <w:pPr>
        <w:autoSpaceDE w:val="0"/>
      </w:pPr>
      <w:r>
        <w:rPr>
          <w:b/>
          <w:bCs/>
        </w:rPr>
        <w:tab/>
        <w:t>WHEREAS,</w:t>
      </w:r>
      <w:r>
        <w:t xml:space="preserve"> </w:t>
      </w:r>
      <w:r>
        <w:t>100</w:t>
      </w:r>
      <w:r>
        <w:t>% grant funds are available through Federal Aviation Administration</w:t>
      </w:r>
      <w:r>
        <w:t xml:space="preserve">. In accordance with </w:t>
      </w:r>
      <w:r w:rsidR="00E534FD">
        <w:t xml:space="preserve">the </w:t>
      </w:r>
      <w:r>
        <w:t>CARES Act of 2020,</w:t>
      </w:r>
      <w:r>
        <w:t xml:space="preserve"> a 5% match </w:t>
      </w:r>
      <w:r>
        <w:t xml:space="preserve">of </w:t>
      </w:r>
      <w:r>
        <w:t xml:space="preserve">City of Marion </w:t>
      </w:r>
      <w:r>
        <w:t>funds has been waived.</w:t>
      </w:r>
      <w:r>
        <w:t xml:space="preserve"> City Council supports the application for any such grant funds.</w:t>
      </w:r>
    </w:p>
    <w:p w14:paraId="37CC6898" w14:textId="77777777" w:rsidR="00CB1B76" w:rsidRDefault="00CB1B76" w:rsidP="00CB1B76">
      <w:pPr>
        <w:autoSpaceDE w:val="0"/>
      </w:pPr>
    </w:p>
    <w:p w14:paraId="37D564DD" w14:textId="77777777" w:rsidR="00CB1B76" w:rsidRDefault="00CB1B76" w:rsidP="00CB1B76">
      <w:pPr>
        <w:autoSpaceDE w:val="0"/>
      </w:pPr>
      <w:r>
        <w:tab/>
      </w:r>
      <w:r>
        <w:rPr>
          <w:b/>
          <w:bCs/>
        </w:rPr>
        <w:t>WHEREAS,</w:t>
      </w:r>
      <w:r>
        <w:t xml:space="preserve"> The final grant application and final grant award may be offered as a result of these bids.</w:t>
      </w:r>
    </w:p>
    <w:p w14:paraId="108B3D5E" w14:textId="77777777" w:rsidR="00CB1B76" w:rsidRDefault="00CB1B76" w:rsidP="00CB1B76">
      <w:pPr>
        <w:autoSpaceDE w:val="0"/>
      </w:pPr>
    </w:p>
    <w:p w14:paraId="48BDF2C6" w14:textId="77777777" w:rsidR="00CB1B76" w:rsidRDefault="00CB1B76" w:rsidP="00CB1B76">
      <w:pPr>
        <w:autoSpaceDE w:val="0"/>
      </w:pPr>
      <w:r>
        <w:tab/>
      </w:r>
      <w:r>
        <w:rPr>
          <w:b/>
          <w:bCs/>
        </w:rPr>
        <w:t>BE IT ORDAINED</w:t>
      </w:r>
      <w:r>
        <w:t xml:space="preserve"> by the Council of the City of Marion, Marion, County, Ohio:</w:t>
      </w:r>
    </w:p>
    <w:p w14:paraId="3A17758A" w14:textId="77777777" w:rsidR="00CB1B76" w:rsidRDefault="00CB1B76" w:rsidP="00CB1B76">
      <w:pPr>
        <w:autoSpaceDE w:val="0"/>
      </w:pPr>
    </w:p>
    <w:p w14:paraId="31050048" w14:textId="286976C6" w:rsidR="00CB1B76" w:rsidRDefault="00CB1B76" w:rsidP="00CB1B76">
      <w:pPr>
        <w:autoSpaceDE w:val="0"/>
      </w:pPr>
      <w:r>
        <w:tab/>
      </w:r>
      <w:r>
        <w:rPr>
          <w:u w:val="single"/>
        </w:rPr>
        <w:t>Section 1.</w:t>
      </w:r>
      <w:r>
        <w:tab/>
        <w:t xml:space="preserve">That the Safety/Service Director is hereby authorized and directed to advertise for bids for </w:t>
      </w:r>
      <w:r w:rsidR="002078B9">
        <w:t>Rehabilitate Terminal Circle Drive</w:t>
      </w:r>
      <w:r>
        <w:t xml:space="preserve"> </w:t>
      </w:r>
      <w:r w:rsidR="00727125">
        <w:t xml:space="preserve">and Design Rehabilitation of Lighting and Pavement for Runway 7/25 </w:t>
      </w:r>
      <w:r>
        <w:t>at the Marion Municipal Airport.</w:t>
      </w:r>
    </w:p>
    <w:p w14:paraId="27E89922" w14:textId="77777777" w:rsidR="00CB1B76" w:rsidRDefault="00CB1B76" w:rsidP="00CB1B76">
      <w:pPr>
        <w:autoSpaceDE w:val="0"/>
      </w:pPr>
    </w:p>
    <w:p w14:paraId="21477210" w14:textId="77777777" w:rsidR="00CB1B76" w:rsidRDefault="00CB1B76" w:rsidP="00CB1B76">
      <w:pPr>
        <w:autoSpaceDE w:val="0"/>
      </w:pPr>
      <w:r>
        <w:tab/>
      </w:r>
      <w:r>
        <w:rPr>
          <w:u w:val="single"/>
        </w:rPr>
        <w:t>Section 2.</w:t>
      </w:r>
      <w:r>
        <w:tab/>
        <w:t xml:space="preserve">That the Mayor is hereby authorized to apply and accept </w:t>
      </w:r>
    </w:p>
    <w:p w14:paraId="4CEF98F1" w14:textId="70FE6351" w:rsidR="00CB1B76" w:rsidRDefault="00CB1B76" w:rsidP="00CB1B76">
      <w:pPr>
        <w:autoSpaceDE w:val="0"/>
      </w:pPr>
      <w:r>
        <w:t xml:space="preserve"> FAA FY 20</w:t>
      </w:r>
      <w:r>
        <w:t>20</w:t>
      </w:r>
      <w:r>
        <w:t xml:space="preserve"> Project Grant if offered as a result of bids.</w:t>
      </w:r>
    </w:p>
    <w:p w14:paraId="1ECB3A2F" w14:textId="77777777" w:rsidR="00CB1B76" w:rsidRDefault="00CB1B76" w:rsidP="00CB1B76">
      <w:pPr>
        <w:autoSpaceDE w:val="0"/>
      </w:pPr>
    </w:p>
    <w:p w14:paraId="7583CE60" w14:textId="442F0EBB" w:rsidR="00CB1B76" w:rsidRDefault="00CB1B76" w:rsidP="00CB1B76">
      <w:pPr>
        <w:autoSpaceDE w:val="0"/>
      </w:pPr>
      <w:r>
        <w:tab/>
      </w:r>
      <w:r>
        <w:rPr>
          <w:u w:val="single"/>
        </w:rPr>
        <w:t>Section 3.</w:t>
      </w:r>
      <w:r>
        <w:tab/>
        <w:t xml:space="preserve">The specifications were prepared by </w:t>
      </w:r>
      <w:r w:rsidR="002078B9">
        <w:t>C</w:t>
      </w:r>
      <w:r w:rsidR="00727125">
        <w:t xml:space="preserve">rawford, </w:t>
      </w:r>
      <w:r w:rsidR="002078B9">
        <w:t>M</w:t>
      </w:r>
      <w:r w:rsidR="00727125">
        <w:t xml:space="preserve">urphy, and </w:t>
      </w:r>
      <w:r w:rsidR="002078B9">
        <w:t>T</w:t>
      </w:r>
      <w:r w:rsidR="00727125">
        <w:t>illy</w:t>
      </w:r>
      <w:r>
        <w:t xml:space="preserve">, Inc. of </w:t>
      </w:r>
      <w:r w:rsidR="00727125">
        <w:t>Columbus</w:t>
      </w:r>
      <w:r>
        <w:t xml:space="preserve">, Ohio, who was selected per FAA guidelines and authorized by Ordinance </w:t>
      </w:r>
      <w:r w:rsidR="002078B9">
        <w:t>2020-18</w:t>
      </w:r>
      <w:r>
        <w:t>.</w:t>
      </w:r>
    </w:p>
    <w:p w14:paraId="5C9126A5" w14:textId="77777777" w:rsidR="00CB1B76" w:rsidRDefault="00CB1B76" w:rsidP="00CB1B76">
      <w:pPr>
        <w:autoSpaceDE w:val="0"/>
      </w:pPr>
    </w:p>
    <w:p w14:paraId="478465D4" w14:textId="77777777" w:rsidR="00CB1B76" w:rsidRDefault="00CB1B76" w:rsidP="00CB1B76">
      <w:pPr>
        <w:autoSpaceDE w:val="0"/>
      </w:pPr>
      <w:r>
        <w:tab/>
      </w:r>
      <w:r>
        <w:rPr>
          <w:u w:val="single"/>
        </w:rPr>
        <w:t>Section 4.</w:t>
      </w:r>
      <w:r>
        <w:tab/>
        <w:t>That it is found and determined that all formal actions of this Council concerning and relating to the adoption of this ordinance were adopted in an open meeting of this Council, and that all deliberations of this Council, and of any of its committees that resulted in such formal action, were in meetings open to the public in compliance with all legal requirements including Section 121.22 of the Ohio Revised Code.</w:t>
      </w:r>
    </w:p>
    <w:p w14:paraId="3D434058" w14:textId="77777777" w:rsidR="00CB1B76" w:rsidRDefault="00CB1B76" w:rsidP="00CB1B76">
      <w:pPr>
        <w:autoSpaceDE w:val="0"/>
      </w:pPr>
    </w:p>
    <w:p w14:paraId="58085100" w14:textId="5C54F34C" w:rsidR="00CB1B76" w:rsidRDefault="00CB1B76" w:rsidP="00CB1B76">
      <w:pPr>
        <w:autoSpaceDE w:val="0"/>
      </w:pPr>
      <w:r>
        <w:tab/>
      </w:r>
      <w:r>
        <w:rPr>
          <w:u w:val="single"/>
        </w:rPr>
        <w:t>Section 5.</w:t>
      </w:r>
      <w:r>
        <w:tab/>
        <w:t>That this ordinance is hereby declared to be an emergency measure necessary for the immediate preservation of the health, welfare and safety of the City of Marion and the inhabitants thereof, and as such shall take effect and be in force immediately upon its passage and approval by the Mayor, provided it receives the affirmative vote of two-thirds of all members elected to Council; otherwise, it shall become effective from and after the earliest period allowed by law.</w:t>
      </w:r>
    </w:p>
    <w:p w14:paraId="4206A2DF" w14:textId="13A30CF2" w:rsidR="00727125" w:rsidRDefault="00727125" w:rsidP="00CB1B76">
      <w:pPr>
        <w:autoSpaceDE w:val="0"/>
      </w:pPr>
    </w:p>
    <w:p w14:paraId="713461C6" w14:textId="77777777" w:rsidR="00727125" w:rsidRDefault="00727125" w:rsidP="00CB1B76">
      <w:pPr>
        <w:autoSpaceDE w:val="0"/>
      </w:pPr>
    </w:p>
    <w:p w14:paraId="52184F74" w14:textId="77777777" w:rsidR="00CB1B76" w:rsidRDefault="00CB1B76" w:rsidP="00CB1B76">
      <w:pPr>
        <w:autoSpaceDE w:val="0"/>
      </w:pPr>
      <w:r>
        <w:tab/>
      </w:r>
      <w:r>
        <w:tab/>
      </w:r>
      <w:r>
        <w:tab/>
      </w:r>
      <w:r>
        <w:tab/>
      </w:r>
      <w:r>
        <w:tab/>
      </w:r>
      <w:r>
        <w:tab/>
        <w:t>_____________________________</w:t>
      </w:r>
    </w:p>
    <w:p w14:paraId="09AD08E9" w14:textId="77777777" w:rsidR="00CB1B76" w:rsidRDefault="00CB1B76" w:rsidP="00CB1B76">
      <w:pPr>
        <w:autoSpaceDE w:val="0"/>
      </w:pPr>
      <w:r>
        <w:tab/>
      </w:r>
      <w:r>
        <w:tab/>
      </w:r>
      <w:r>
        <w:tab/>
      </w:r>
      <w:r>
        <w:tab/>
      </w:r>
      <w:r>
        <w:tab/>
      </w:r>
      <w:r>
        <w:tab/>
        <w:t>PRESIDENT OF COUNCIL</w:t>
      </w:r>
    </w:p>
    <w:p w14:paraId="4E3B781C" w14:textId="77777777" w:rsidR="00CB1B76" w:rsidRDefault="00CB1B76" w:rsidP="00CB1B76">
      <w:pPr>
        <w:autoSpaceDE w:val="0"/>
      </w:pPr>
    </w:p>
    <w:p w14:paraId="5A7B9D1E" w14:textId="7F05333C" w:rsidR="00CB1B76" w:rsidRDefault="00CB1B76" w:rsidP="00CB1B76">
      <w:pPr>
        <w:autoSpaceDE w:val="0"/>
      </w:pPr>
    </w:p>
    <w:p w14:paraId="058B82C1" w14:textId="77777777" w:rsidR="00727125" w:rsidRDefault="00727125" w:rsidP="00CB1B76">
      <w:pPr>
        <w:autoSpaceDE w:val="0"/>
      </w:pPr>
    </w:p>
    <w:p w14:paraId="534764A9" w14:textId="77777777" w:rsidR="00CB1B76" w:rsidRDefault="00CB1B76" w:rsidP="00CB1B76">
      <w:pPr>
        <w:autoSpaceDE w:val="0"/>
      </w:pPr>
      <w:r>
        <w:t>____________________________________</w:t>
      </w:r>
    </w:p>
    <w:p w14:paraId="74ED7C49" w14:textId="77777777" w:rsidR="00CB1B76" w:rsidRDefault="00CB1B76" w:rsidP="00CB1B76">
      <w:pPr>
        <w:autoSpaceDE w:val="0"/>
      </w:pPr>
      <w:r>
        <w:t>MAYOR</w:t>
      </w:r>
    </w:p>
    <w:p w14:paraId="55C5F501" w14:textId="77777777" w:rsidR="00CB1B76" w:rsidRDefault="00CB1B76" w:rsidP="00CB1B76">
      <w:pPr>
        <w:autoSpaceDE w:val="0"/>
      </w:pPr>
    </w:p>
    <w:p w14:paraId="39E6458C" w14:textId="77777777" w:rsidR="00727125" w:rsidRDefault="00727125" w:rsidP="00CB1B76">
      <w:pPr>
        <w:autoSpaceDE w:val="0"/>
      </w:pPr>
    </w:p>
    <w:p w14:paraId="6D48056E" w14:textId="77777777" w:rsidR="00727125" w:rsidRDefault="00727125" w:rsidP="00CB1B76">
      <w:pPr>
        <w:autoSpaceDE w:val="0"/>
      </w:pPr>
    </w:p>
    <w:p w14:paraId="26550434" w14:textId="5206E33A" w:rsidR="00CB1B76" w:rsidRDefault="00CB1B76" w:rsidP="00CB1B76">
      <w:pPr>
        <w:autoSpaceDE w:val="0"/>
      </w:pPr>
      <w:r>
        <w:t>ATTEST:</w:t>
      </w:r>
    </w:p>
    <w:p w14:paraId="268EF464" w14:textId="77777777" w:rsidR="00CB1B76" w:rsidRDefault="00CB1B76" w:rsidP="00CB1B76">
      <w:pPr>
        <w:autoSpaceDE w:val="0"/>
      </w:pPr>
      <w:r>
        <w:t>____________________________________</w:t>
      </w:r>
    </w:p>
    <w:p w14:paraId="55426E54" w14:textId="77777777" w:rsidR="00CB1B76" w:rsidRDefault="00CB1B76" w:rsidP="00CB1B76">
      <w:r>
        <w:t>CLERK</w:t>
      </w:r>
    </w:p>
    <w:p w14:paraId="4AFC414A" w14:textId="77777777" w:rsidR="002D7974" w:rsidRDefault="002D7974"/>
    <w:sectPr w:rsidR="002D7974">
      <w:pgSz w:w="12240" w:h="2016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76"/>
    <w:rsid w:val="002078B9"/>
    <w:rsid w:val="002D7974"/>
    <w:rsid w:val="003129D9"/>
    <w:rsid w:val="00727125"/>
    <w:rsid w:val="00CB1B76"/>
    <w:rsid w:val="00E5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CE3A"/>
  <w15:chartTrackingRefBased/>
  <w15:docId w15:val="{9BF75697-8189-4A36-935E-7DE56AB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7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Arnold</dc:creator>
  <cp:keywords/>
  <dc:description/>
  <cp:lastModifiedBy>Matt Arnold</cp:lastModifiedBy>
  <cp:revision>5</cp:revision>
  <dcterms:created xsi:type="dcterms:W3CDTF">2020-04-20T15:32:00Z</dcterms:created>
  <dcterms:modified xsi:type="dcterms:W3CDTF">2020-04-20T16:03:00Z</dcterms:modified>
</cp:coreProperties>
</file>